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003366"/>
        <w:tblLook w:val="04A0" w:firstRow="1" w:lastRow="0" w:firstColumn="1" w:lastColumn="0" w:noHBand="0" w:noVBand="1"/>
      </w:tblPr>
      <w:tblGrid>
        <w:gridCol w:w="8440"/>
        <w:gridCol w:w="2158"/>
      </w:tblGrid>
      <w:tr w:rsidR="006467E5" w14:paraId="1444F50B" w14:textId="77777777" w:rsidTr="00776FF6">
        <w:tc>
          <w:tcPr>
            <w:tcW w:w="8440" w:type="dxa"/>
            <w:shd w:val="clear" w:color="auto" w:fill="003366"/>
          </w:tcPr>
          <w:p w14:paraId="0EF6FA3F" w14:textId="77777777" w:rsidR="006467E5" w:rsidRPr="00D912AB" w:rsidRDefault="006467E5" w:rsidP="006467E5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912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Colegio San Agustin – Makati</w:t>
            </w:r>
          </w:p>
          <w:p w14:paraId="33EB0A25" w14:textId="77777777" w:rsidR="006467E5" w:rsidRPr="00D912AB" w:rsidRDefault="006467E5" w:rsidP="006467E5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912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CHEMISTRY </w:t>
            </w: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ALTERNATIVE ASSESSMENT RUBRICS</w:t>
            </w:r>
          </w:p>
          <w:p w14:paraId="5AF0FD50" w14:textId="77777777" w:rsidR="006467E5" w:rsidRDefault="006467E5" w:rsidP="006467E5">
            <w:r w:rsidRPr="00D912A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SY: 2011 – 2012</w:t>
            </w:r>
          </w:p>
        </w:tc>
        <w:tc>
          <w:tcPr>
            <w:tcW w:w="2158" w:type="dxa"/>
            <w:shd w:val="clear" w:color="auto" w:fill="003366"/>
            <w:vAlign w:val="center"/>
          </w:tcPr>
          <w:p w14:paraId="6A32D807" w14:textId="77777777" w:rsidR="006467E5" w:rsidRPr="00D912AB" w:rsidRDefault="006467E5" w:rsidP="006467E5">
            <w:pPr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D912AB">
              <w:rPr>
                <w:rFonts w:asciiTheme="minorHAnsi" w:hAnsiTheme="minorHAnsi"/>
                <w:b/>
                <w:sz w:val="18"/>
                <w:szCs w:val="24"/>
              </w:rPr>
              <w:t>CSA SCIENCE PROMOTES</w:t>
            </w:r>
          </w:p>
          <w:p w14:paraId="3B9668F3" w14:textId="77777777" w:rsidR="006467E5" w:rsidRDefault="006467E5" w:rsidP="006467E5">
            <w:pPr>
              <w:jc w:val="center"/>
            </w:pPr>
            <w:r w:rsidRPr="00D912AB">
              <w:rPr>
                <w:rFonts w:asciiTheme="minorHAnsi" w:hAnsiTheme="minorHAnsi"/>
                <w:b/>
                <w:sz w:val="18"/>
                <w:szCs w:val="24"/>
              </w:rPr>
              <w:t>THE CULTURE OF EXCELLENCE</w:t>
            </w:r>
          </w:p>
        </w:tc>
      </w:tr>
    </w:tbl>
    <w:p w14:paraId="34795467" w14:textId="77777777" w:rsidR="00B1432F" w:rsidRPr="00492FC6" w:rsidRDefault="00B1432F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3648"/>
        <w:gridCol w:w="1396"/>
        <w:gridCol w:w="1296"/>
        <w:gridCol w:w="912"/>
      </w:tblGrid>
      <w:tr w:rsidR="006467E5" w14:paraId="6B7087D7" w14:textId="77777777" w:rsidTr="00776FF6">
        <w:tc>
          <w:tcPr>
            <w:tcW w:w="3346" w:type="dxa"/>
          </w:tcPr>
          <w:p w14:paraId="2DA7D01B" w14:textId="77777777" w:rsidR="00776FF6" w:rsidRDefault="00776FF6" w:rsidP="00776FF6">
            <w:r>
              <w:t>Choice of the following art forms:</w:t>
            </w:r>
          </w:p>
          <w:p w14:paraId="19E769BD" w14:textId="77777777" w:rsidR="00776FF6" w:rsidRDefault="00776FF6" w:rsidP="00776FF6">
            <w:r>
              <w:t>Comic book</w:t>
            </w:r>
          </w:p>
          <w:p w14:paraId="5DD0278A" w14:textId="77777777" w:rsidR="00776FF6" w:rsidRDefault="00776FF6" w:rsidP="00776FF6">
            <w:r>
              <w:t>Digital Cartoon</w:t>
            </w:r>
          </w:p>
          <w:p w14:paraId="1589B599" w14:textId="77777777" w:rsidR="00776FF6" w:rsidRDefault="00776FF6" w:rsidP="00776FF6">
            <w:r>
              <w:t>Music Television (Original Score)</w:t>
            </w:r>
          </w:p>
          <w:p w14:paraId="5F08679A" w14:textId="77777777" w:rsidR="00776FF6" w:rsidRDefault="00776FF6" w:rsidP="00776FF6">
            <w:r>
              <w:t>Live Presentation</w:t>
            </w:r>
          </w:p>
          <w:p w14:paraId="607B618D" w14:textId="77777777" w:rsidR="00776FF6" w:rsidRDefault="00776FF6" w:rsidP="00776FF6">
            <w:r>
              <w:t>Mixed Media Art</w:t>
            </w:r>
          </w:p>
          <w:p w14:paraId="785A398F" w14:textId="77777777" w:rsidR="006467E5" w:rsidRDefault="00776FF6">
            <w:r>
              <w:t>Painting</w:t>
            </w:r>
          </w:p>
        </w:tc>
        <w:tc>
          <w:tcPr>
            <w:tcW w:w="3648" w:type="dxa"/>
          </w:tcPr>
          <w:p w14:paraId="385F0CE6" w14:textId="77777777" w:rsidR="006467E5" w:rsidRDefault="006467E5">
            <w:r>
              <w:t>YEAR AND SECTION:</w:t>
            </w:r>
          </w:p>
          <w:p w14:paraId="317EA767" w14:textId="77777777" w:rsidR="006467E5" w:rsidRDefault="006467E5">
            <w:r>
              <w:t>GROUP MEMBERS:</w:t>
            </w:r>
          </w:p>
          <w:p w14:paraId="62E8D7B5" w14:textId="77777777" w:rsidR="006467E5" w:rsidRDefault="006467E5">
            <w:r>
              <w:t>-</w:t>
            </w:r>
          </w:p>
          <w:p w14:paraId="19A82AED" w14:textId="77777777" w:rsidR="006467E5" w:rsidRDefault="006467E5">
            <w:r>
              <w:t>-</w:t>
            </w:r>
          </w:p>
          <w:p w14:paraId="6383765A" w14:textId="77777777" w:rsidR="006467E5" w:rsidRDefault="006467E5">
            <w:r>
              <w:t>-</w:t>
            </w:r>
          </w:p>
        </w:tc>
        <w:tc>
          <w:tcPr>
            <w:tcW w:w="1396" w:type="dxa"/>
          </w:tcPr>
          <w:p w14:paraId="456033A3" w14:textId="77777777" w:rsidR="006467E5" w:rsidRDefault="006467E5">
            <w:r>
              <w:t>GROUP SCORE</w:t>
            </w:r>
          </w:p>
        </w:tc>
        <w:tc>
          <w:tcPr>
            <w:tcW w:w="1296" w:type="dxa"/>
          </w:tcPr>
          <w:p w14:paraId="16A9BEFF" w14:textId="77777777" w:rsidR="006467E5" w:rsidRDefault="006467E5">
            <w:r>
              <w:t>CLASS SCORE</w:t>
            </w:r>
          </w:p>
        </w:tc>
        <w:tc>
          <w:tcPr>
            <w:tcW w:w="912" w:type="dxa"/>
          </w:tcPr>
          <w:p w14:paraId="0910FAC2" w14:textId="77777777" w:rsidR="006467E5" w:rsidRDefault="006467E5">
            <w:r>
              <w:t>TOTAL SCORE</w:t>
            </w:r>
          </w:p>
        </w:tc>
      </w:tr>
    </w:tbl>
    <w:p w14:paraId="5718391E" w14:textId="77777777" w:rsidR="006467E5" w:rsidRPr="00492FC6" w:rsidRDefault="006467E5">
      <w:pPr>
        <w:rPr>
          <w:sz w:val="10"/>
        </w:rPr>
      </w:pPr>
    </w:p>
    <w:tbl>
      <w:tblPr>
        <w:tblStyle w:val="TableGrid"/>
        <w:tblpPr w:leftFromText="180" w:rightFromText="180" w:vertAnchor="page" w:horzAnchor="page" w:tblpX="815" w:tblpY="3601"/>
        <w:tblW w:w="0" w:type="auto"/>
        <w:tblLook w:val="04A0" w:firstRow="1" w:lastRow="0" w:firstColumn="1" w:lastColumn="0" w:noHBand="0" w:noVBand="1"/>
      </w:tblPr>
      <w:tblGrid>
        <w:gridCol w:w="1101"/>
        <w:gridCol w:w="9072"/>
      </w:tblGrid>
      <w:tr w:rsidR="00776FF6" w:rsidRPr="00776FF6" w14:paraId="64F6D65E" w14:textId="77777777" w:rsidTr="00776FF6">
        <w:tc>
          <w:tcPr>
            <w:tcW w:w="1101" w:type="dxa"/>
            <w:tcBorders>
              <w:top w:val="single" w:sz="4" w:space="0" w:color="auto"/>
            </w:tcBorders>
          </w:tcPr>
          <w:p w14:paraId="57541109" w14:textId="77777777" w:rsidR="00776FF6" w:rsidRPr="00776FF6" w:rsidRDefault="00776FF6" w:rsidP="00776FF6">
            <w:r w:rsidRPr="00776FF6">
              <w:t>50 points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4F1E57A4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includes a descriptive title. </w:t>
            </w:r>
          </w:p>
          <w:p w14:paraId="5A151275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focuses on a group of main characters that the entire story is based around. The action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of the story unfolds around the main characters and the dialogue involves the main characters. </w:t>
            </w:r>
          </w:p>
          <w:p w14:paraId="7571F136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story is entertaining and pertinent to the use of gas relationships if possible, with gas law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calculations incorporated into the story smoothly and naturally. </w:t>
            </w:r>
          </w:p>
          <w:p w14:paraId="2F3F953C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artwork is comprehensible and colorful. It doesn’t have to be art class quality, but it should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be better than stick figures. </w:t>
            </w:r>
          </w:p>
          <w:p w14:paraId="354CF8F0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gas relationships and gas laws represented in the story are accurate and used in a way to be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a natural evolution of the story. </w:t>
            </w:r>
          </w:p>
        </w:tc>
      </w:tr>
      <w:tr w:rsidR="00776FF6" w:rsidRPr="00776FF6" w14:paraId="745B4220" w14:textId="77777777" w:rsidTr="00776FF6">
        <w:trPr>
          <w:trHeight w:val="2512"/>
        </w:trPr>
        <w:tc>
          <w:tcPr>
            <w:tcW w:w="1101" w:type="dxa"/>
          </w:tcPr>
          <w:p w14:paraId="6C8AC36A" w14:textId="77777777" w:rsidR="00776FF6" w:rsidRPr="00776FF6" w:rsidRDefault="00776FF6" w:rsidP="00776FF6">
            <w:r w:rsidRPr="00776FF6">
              <w:t>45 points</w:t>
            </w:r>
          </w:p>
        </w:tc>
        <w:tc>
          <w:tcPr>
            <w:tcW w:w="9072" w:type="dxa"/>
          </w:tcPr>
          <w:p w14:paraId="2277AF99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includes a descriptive title. </w:t>
            </w:r>
          </w:p>
          <w:p w14:paraId="64983E3F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focuses on a group of main characters that most of the story is based around. The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action of the story unfolds around the main characters and the dialogue generally involves the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main characters. </w:t>
            </w:r>
          </w:p>
          <w:p w14:paraId="3F98E388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story is entertaining and pertinent to the use of gas relationships if possible with gas law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calculations incorporated into the story a little shakily. </w:t>
            </w:r>
          </w:p>
          <w:p w14:paraId="675DC0C7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artwork is mostly comprehensible and colorful. It doesn’t have to be art class quality, but it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should be better than stick figures. </w:t>
            </w:r>
          </w:p>
          <w:p w14:paraId="12B99379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gas relationships and gas laws represented in the story are fairly accurate and used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generally in a way to be a natural evolution of the story. </w:t>
            </w:r>
          </w:p>
        </w:tc>
      </w:tr>
      <w:tr w:rsidR="00776FF6" w:rsidRPr="00776FF6" w14:paraId="6BA716D9" w14:textId="77777777" w:rsidTr="00776FF6">
        <w:trPr>
          <w:trHeight w:val="2703"/>
        </w:trPr>
        <w:tc>
          <w:tcPr>
            <w:tcW w:w="1101" w:type="dxa"/>
          </w:tcPr>
          <w:p w14:paraId="6C04B62A" w14:textId="77777777" w:rsidR="00776FF6" w:rsidRPr="00776FF6" w:rsidRDefault="00776FF6" w:rsidP="00776FF6">
            <w:r w:rsidRPr="00776FF6">
              <w:t>40 points</w:t>
            </w:r>
          </w:p>
        </w:tc>
        <w:tc>
          <w:tcPr>
            <w:tcW w:w="9072" w:type="dxa"/>
          </w:tcPr>
          <w:p w14:paraId="0BCD62DF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includes a descriptive title. </w:t>
            </w:r>
          </w:p>
          <w:p w14:paraId="6156B0FE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focuses on a group of main characters that most of the story is based around. The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action of the story unfolds around the main characters and the dialogue/ artwork seems artificial and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labored. </w:t>
            </w:r>
          </w:p>
          <w:p w14:paraId="55D0F203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comic book’s story is entertaining and gas relationships and gas law calculations are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incorporated into the story, but not naturally. It seems to be included only as an afterthought and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only to fulfill the requirements of the assignment. </w:t>
            </w:r>
          </w:p>
          <w:p w14:paraId="4BE152F4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artwork is hard to understand yet colorful. It doesn’t have to be art class quality, but it isn’t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much better than stick figures. </w:t>
            </w:r>
          </w:p>
          <w:p w14:paraId="1E3829C4" w14:textId="77777777" w:rsidR="00776FF6" w:rsidRPr="00776FF6" w:rsidRDefault="00776FF6" w:rsidP="00776FF6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gas relationships and gas laws represented in the story are fairly accurate and aren’t a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>natural part of the story.</w:t>
            </w:r>
          </w:p>
        </w:tc>
      </w:tr>
      <w:tr w:rsidR="00776FF6" w:rsidRPr="00776FF6" w14:paraId="7456B680" w14:textId="77777777" w:rsidTr="00776FF6">
        <w:tc>
          <w:tcPr>
            <w:tcW w:w="1101" w:type="dxa"/>
          </w:tcPr>
          <w:p w14:paraId="04246A16" w14:textId="77777777" w:rsidR="00776FF6" w:rsidRPr="00776FF6" w:rsidRDefault="00776FF6" w:rsidP="00776FF6">
            <w:r w:rsidRPr="00776FF6">
              <w:t>35 points</w:t>
            </w:r>
          </w:p>
        </w:tc>
        <w:tc>
          <w:tcPr>
            <w:tcW w:w="9072" w:type="dxa"/>
          </w:tcPr>
          <w:p w14:paraId="04068D29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includes a descriptive title. </w:t>
            </w:r>
          </w:p>
          <w:p w14:paraId="0A621618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action of the story seems artificial and labored. </w:t>
            </w:r>
          </w:p>
          <w:p w14:paraId="6FF65309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story is entertaining and gas relationships and gas law calculations are incorporated into the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story, but not naturally. </w:t>
            </w:r>
          </w:p>
          <w:p w14:paraId="57DC6293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Not much effort taken to make the artwork aesthetically pleasing. </w:t>
            </w:r>
          </w:p>
          <w:p w14:paraId="3CBE873B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gas information included is either presented poorly or not at all. </w:t>
            </w:r>
          </w:p>
        </w:tc>
      </w:tr>
      <w:tr w:rsidR="00776FF6" w:rsidRPr="00776FF6" w14:paraId="1B05568F" w14:textId="77777777" w:rsidTr="00776FF6">
        <w:tc>
          <w:tcPr>
            <w:tcW w:w="1101" w:type="dxa"/>
          </w:tcPr>
          <w:p w14:paraId="3DA4450F" w14:textId="77777777" w:rsidR="00776FF6" w:rsidRPr="00776FF6" w:rsidRDefault="00776FF6" w:rsidP="00776FF6">
            <w:r w:rsidRPr="00776FF6">
              <w:t>30 points</w:t>
            </w:r>
          </w:p>
        </w:tc>
        <w:tc>
          <w:tcPr>
            <w:tcW w:w="9072" w:type="dxa"/>
          </w:tcPr>
          <w:p w14:paraId="61FA3454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Student includes a descriptive title. </w:t>
            </w:r>
          </w:p>
          <w:p w14:paraId="56B65939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story line is poorly presented. </w:t>
            </w:r>
          </w:p>
          <w:p w14:paraId="2C89D053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The story isn’t entertaining and the gas law information is incorporated into the story, but not </w:t>
            </w:r>
            <w:r w:rsidRPr="00776FF6">
              <w:rPr>
                <w:rFonts w:ascii="Times" w:hAnsi="Times" w:cs="Times"/>
                <w:sz w:val="20"/>
                <w:szCs w:val="20"/>
              </w:rPr>
              <w:t> </w:t>
            </w:r>
            <w:r w:rsidRPr="00776FF6">
              <w:rPr>
                <w:sz w:val="20"/>
                <w:szCs w:val="20"/>
              </w:rPr>
              <w:t xml:space="preserve">accurately. </w:t>
            </w:r>
          </w:p>
          <w:p w14:paraId="3E09DA37" w14:textId="77777777" w:rsidR="00776FF6" w:rsidRPr="00776FF6" w:rsidRDefault="00776FF6" w:rsidP="00776FF6">
            <w:pPr>
              <w:pStyle w:val="ListParagraph"/>
              <w:numPr>
                <w:ilvl w:val="0"/>
                <w:numId w:val="2"/>
              </w:numPr>
              <w:rPr>
                <w:rFonts w:ascii="Times" w:hAnsi="Times" w:cs="Times"/>
                <w:sz w:val="20"/>
                <w:szCs w:val="20"/>
              </w:rPr>
            </w:pPr>
            <w:r w:rsidRPr="00776FF6">
              <w:rPr>
                <w:sz w:val="20"/>
                <w:szCs w:val="20"/>
              </w:rPr>
              <w:t xml:space="preserve">Not much effort taken to make the comic book aesthetically pleasing. </w:t>
            </w:r>
          </w:p>
        </w:tc>
      </w:tr>
      <w:tr w:rsidR="00776FF6" w:rsidRPr="00776FF6" w14:paraId="5FB6FF2C" w14:textId="77777777" w:rsidTr="00776FF6">
        <w:tc>
          <w:tcPr>
            <w:tcW w:w="1101" w:type="dxa"/>
          </w:tcPr>
          <w:p w14:paraId="36D678FA" w14:textId="77777777" w:rsidR="00776FF6" w:rsidRPr="00776FF6" w:rsidRDefault="00776FF6" w:rsidP="00776FF6">
            <w:r w:rsidRPr="00776FF6">
              <w:t>0</w:t>
            </w:r>
          </w:p>
        </w:tc>
        <w:tc>
          <w:tcPr>
            <w:tcW w:w="9072" w:type="dxa"/>
          </w:tcPr>
          <w:p w14:paraId="5CEBDE2B" w14:textId="77777777" w:rsidR="00776FF6" w:rsidRPr="00776FF6" w:rsidRDefault="00776FF6" w:rsidP="00776FF6">
            <w:pPr>
              <w:rPr>
                <w:rFonts w:ascii="Times" w:hAnsi="Times" w:cs="Times"/>
              </w:rPr>
            </w:pPr>
            <w:r w:rsidRPr="00776FF6">
              <w:t xml:space="preserve">No </w:t>
            </w:r>
            <w:r>
              <w:t>alternative assessment</w:t>
            </w:r>
            <w:r w:rsidRPr="00776FF6">
              <w:t xml:space="preserve"> turned in.</w:t>
            </w:r>
          </w:p>
        </w:tc>
      </w:tr>
    </w:tbl>
    <w:p w14:paraId="0A6815E0" w14:textId="77777777" w:rsidR="00776FF6" w:rsidRDefault="00776FF6"/>
    <w:p w14:paraId="561BF283" w14:textId="77777777" w:rsidR="00492FC6" w:rsidRPr="00776FF6" w:rsidRDefault="00492FC6">
      <w:bookmarkStart w:id="0" w:name="_GoBack"/>
      <w:bookmarkEnd w:id="0"/>
    </w:p>
    <w:sectPr w:rsidR="00492FC6" w:rsidRPr="00776FF6" w:rsidSect="00776FF6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A0303" w14:textId="77777777" w:rsidR="00476429" w:rsidRDefault="00476429" w:rsidP="00476429">
      <w:r>
        <w:separator/>
      </w:r>
    </w:p>
  </w:endnote>
  <w:endnote w:type="continuationSeparator" w:id="0">
    <w:p w14:paraId="6A817671" w14:textId="77777777" w:rsidR="00476429" w:rsidRDefault="00476429" w:rsidP="004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BD040" w14:textId="77777777" w:rsidR="00476429" w:rsidRDefault="00476429" w:rsidP="00476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0E1B1" w14:textId="77777777" w:rsidR="00476429" w:rsidRDefault="00476429" w:rsidP="0047642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12BE" w14:textId="77777777" w:rsidR="00476429" w:rsidRDefault="00476429" w:rsidP="00476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F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09F418" w14:textId="77777777" w:rsidR="00476429" w:rsidRDefault="00476429" w:rsidP="004764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37804" w14:textId="77777777" w:rsidR="00476429" w:rsidRDefault="00476429" w:rsidP="00476429">
      <w:r>
        <w:separator/>
      </w:r>
    </w:p>
  </w:footnote>
  <w:footnote w:type="continuationSeparator" w:id="0">
    <w:p w14:paraId="2859FB21" w14:textId="77777777" w:rsidR="00476429" w:rsidRDefault="00476429" w:rsidP="004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E70"/>
    <w:multiLevelType w:val="hybridMultilevel"/>
    <w:tmpl w:val="4C6A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07144"/>
    <w:multiLevelType w:val="hybridMultilevel"/>
    <w:tmpl w:val="707A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E5"/>
    <w:rsid w:val="002B4990"/>
    <w:rsid w:val="0030736F"/>
    <w:rsid w:val="00476429"/>
    <w:rsid w:val="00492FC6"/>
    <w:rsid w:val="006467E5"/>
    <w:rsid w:val="00776FF6"/>
    <w:rsid w:val="007A4AA4"/>
    <w:rsid w:val="00B1432F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2356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E5"/>
    <w:rPr>
      <w:rFonts w:ascii="Times New Roman" w:eastAsiaTheme="minorHAnsi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76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429"/>
    <w:rPr>
      <w:rFonts w:ascii="Times New Roman" w:eastAsiaTheme="minorHAnsi" w:hAnsi="Times New Roman" w:cs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76429"/>
  </w:style>
  <w:style w:type="paragraph" w:styleId="Header">
    <w:name w:val="header"/>
    <w:basedOn w:val="Normal"/>
    <w:link w:val="HeaderChar"/>
    <w:uiPriority w:val="99"/>
    <w:unhideWhenUsed/>
    <w:rsid w:val="00492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FC6"/>
    <w:rPr>
      <w:rFonts w:ascii="Times New Roman" w:eastAsiaTheme="minorHAnsi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76FF6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E5"/>
    <w:rPr>
      <w:rFonts w:ascii="Times New Roman" w:eastAsiaTheme="minorHAnsi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76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429"/>
    <w:rPr>
      <w:rFonts w:ascii="Times New Roman" w:eastAsiaTheme="minorHAnsi" w:hAnsi="Times New Roman" w:cs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76429"/>
  </w:style>
  <w:style w:type="paragraph" w:styleId="Header">
    <w:name w:val="header"/>
    <w:basedOn w:val="Normal"/>
    <w:link w:val="HeaderChar"/>
    <w:uiPriority w:val="99"/>
    <w:unhideWhenUsed/>
    <w:rsid w:val="00492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FC6"/>
    <w:rPr>
      <w:rFonts w:ascii="Times New Roman" w:eastAsiaTheme="minorHAnsi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76FF6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62D93-826A-EF41-8A21-098799C1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2690</Characters>
  <Application>Microsoft Macintosh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Alberto</dc:creator>
  <cp:keywords/>
  <dc:description/>
  <cp:lastModifiedBy>J Alberto</cp:lastModifiedBy>
  <cp:revision>3</cp:revision>
  <dcterms:created xsi:type="dcterms:W3CDTF">2012-01-25T23:07:00Z</dcterms:created>
  <dcterms:modified xsi:type="dcterms:W3CDTF">2012-01-25T23:12:00Z</dcterms:modified>
</cp:coreProperties>
</file>